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9DAD4" w14:textId="77777777" w:rsidR="006E43EC" w:rsidRPr="000A6365" w:rsidRDefault="006E43EC" w:rsidP="006E43EC">
      <w:pPr>
        <w:tabs>
          <w:tab w:val="left" w:pos="6237"/>
        </w:tabs>
        <w:jc w:val="center"/>
        <w:rPr>
          <w:rFonts w:ascii="Arial" w:eastAsia="Calibri" w:hAnsi="Arial" w:cs="Arial"/>
          <w:lang w:val="es-CL" w:eastAsia="en-US"/>
        </w:rPr>
      </w:pPr>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14:anchorId="20566C44" wp14:editId="2E842FEA">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365">
        <w:rPr>
          <w:rFonts w:ascii="Arial" w:eastAsia="Calibri" w:hAnsi="Arial" w:cs="Arial"/>
          <w:lang w:val="es-CL" w:eastAsia="en-US"/>
        </w:rPr>
        <w:t>COLEGIO ALBERTO HURTADO CRUCHAGA</w:t>
      </w:r>
    </w:p>
    <w:p w14:paraId="269CC0F9" w14:textId="77777777" w:rsidR="006E43EC" w:rsidRPr="000A6365" w:rsidRDefault="006E43EC" w:rsidP="006E43EC">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14:paraId="66A3CEA5" w14:textId="77777777" w:rsidR="006E43EC" w:rsidRDefault="006E43EC" w:rsidP="006E43EC">
      <w:pPr>
        <w:rPr>
          <w:rFonts w:ascii="Arial" w:hAnsi="Arial" w:cs="Arial"/>
          <w:lang w:val="es-CL"/>
        </w:rPr>
      </w:pPr>
    </w:p>
    <w:p w14:paraId="353B8701" w14:textId="77777777" w:rsidR="00EA6F62" w:rsidRPr="00EA6F62" w:rsidRDefault="00EA6F62" w:rsidP="00EA6F62">
      <w:pPr>
        <w:spacing w:after="180"/>
        <w:jc w:val="center"/>
        <w:rPr>
          <w:rFonts w:ascii="Arial" w:eastAsia="Dotum" w:hAnsi="Arial" w:cs="Arial"/>
          <w:b/>
          <w:color w:val="000000"/>
          <w:lang w:val="es-CL" w:eastAsia="en-US"/>
        </w:rPr>
      </w:pPr>
      <w:r>
        <w:rPr>
          <w:rFonts w:ascii="Arial" w:hAnsi="Arial" w:cs="Arial"/>
          <w:b/>
          <w:lang w:val="es-CL"/>
        </w:rPr>
        <w:t>Guía N° 3</w:t>
      </w:r>
      <w:r w:rsidRPr="00EA6F62">
        <w:rPr>
          <w:rFonts w:ascii="Arial" w:eastAsia="Dotum" w:hAnsi="Arial" w:cs="Arial"/>
          <w:b/>
          <w:color w:val="000000"/>
          <w:lang w:val="es-CL" w:eastAsia="en-US"/>
        </w:rPr>
        <w:t>“CRISIS DEL ESTADO LIBERAL”</w:t>
      </w:r>
    </w:p>
    <w:p w14:paraId="47B6FCE4" w14:textId="77777777" w:rsidR="00FA48B4" w:rsidRPr="003C6FAB" w:rsidRDefault="00EA6F62" w:rsidP="00FA48B4">
      <w:pPr>
        <w:jc w:val="center"/>
        <w:rPr>
          <w:rFonts w:ascii="Arial" w:hAnsi="Arial" w:cs="Arial"/>
          <w:b/>
          <w:lang w:val="es-CL"/>
        </w:rPr>
      </w:pPr>
      <w:r>
        <w:rPr>
          <w:rFonts w:ascii="Arial" w:hAnsi="Arial" w:cs="Arial"/>
          <w:b/>
          <w:lang w:val="es-CL"/>
        </w:rPr>
        <w:t xml:space="preserve"> </w:t>
      </w:r>
      <w:r w:rsidR="00E53570" w:rsidRPr="003C6FAB">
        <w:rPr>
          <w:rFonts w:ascii="Arial" w:hAnsi="Arial" w:cs="Arial"/>
          <w:b/>
          <w:lang w:val="es-CL"/>
        </w:rPr>
        <w:t>.</w:t>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93"/>
        <w:gridCol w:w="284"/>
        <w:gridCol w:w="297"/>
        <w:gridCol w:w="3080"/>
        <w:gridCol w:w="1124"/>
        <w:gridCol w:w="297"/>
        <w:gridCol w:w="300"/>
        <w:gridCol w:w="2887"/>
      </w:tblGrid>
      <w:tr w:rsidR="00FA48B4" w14:paraId="7D66FC7B" w14:textId="77777777" w:rsidTr="00FA48B4">
        <w:tc>
          <w:tcPr>
            <w:tcW w:w="1693" w:type="dxa"/>
          </w:tcPr>
          <w:p w14:paraId="52109443" w14:textId="77777777" w:rsidR="00FA48B4" w:rsidRDefault="00FA48B4" w:rsidP="006E43EC">
            <w:pPr>
              <w:rPr>
                <w:rFonts w:ascii="Arial" w:hAnsi="Arial" w:cs="Arial"/>
                <w:lang w:val="es-CL"/>
              </w:rPr>
            </w:pPr>
            <w:r>
              <w:rPr>
                <w:rFonts w:ascii="Arial" w:hAnsi="Arial" w:cs="Arial"/>
                <w:lang w:val="es-CL"/>
              </w:rPr>
              <w:t>Asignatura</w:t>
            </w:r>
          </w:p>
        </w:tc>
        <w:tc>
          <w:tcPr>
            <w:tcW w:w="284" w:type="dxa"/>
          </w:tcPr>
          <w:p w14:paraId="6114BB95"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736D3CE2" w14:textId="77777777" w:rsidR="00FA48B4" w:rsidRDefault="003C6FAB" w:rsidP="006E43EC">
            <w:pPr>
              <w:rPr>
                <w:rFonts w:ascii="Arial" w:hAnsi="Arial" w:cs="Arial"/>
                <w:lang w:val="es-CL"/>
              </w:rPr>
            </w:pPr>
            <w:r>
              <w:rPr>
                <w:rFonts w:ascii="Arial" w:hAnsi="Arial" w:cs="Arial"/>
                <w:lang w:val="es-CL"/>
              </w:rPr>
              <w:t>Historia</w:t>
            </w:r>
          </w:p>
        </w:tc>
        <w:tc>
          <w:tcPr>
            <w:tcW w:w="1124" w:type="dxa"/>
          </w:tcPr>
          <w:p w14:paraId="40C5B0AC" w14:textId="77777777" w:rsidR="00FA48B4" w:rsidRDefault="00FA48B4" w:rsidP="006E43EC">
            <w:pPr>
              <w:rPr>
                <w:rFonts w:ascii="Arial" w:hAnsi="Arial" w:cs="Arial"/>
                <w:lang w:val="es-CL"/>
              </w:rPr>
            </w:pPr>
            <w:r>
              <w:rPr>
                <w:rFonts w:ascii="Arial" w:hAnsi="Arial" w:cs="Arial"/>
                <w:lang w:val="es-CL"/>
              </w:rPr>
              <w:t>Profesor</w:t>
            </w:r>
          </w:p>
        </w:tc>
        <w:tc>
          <w:tcPr>
            <w:tcW w:w="297" w:type="dxa"/>
          </w:tcPr>
          <w:p w14:paraId="7B179903" w14:textId="77777777" w:rsidR="00FA48B4" w:rsidRDefault="00FA48B4" w:rsidP="006E43EC">
            <w:pPr>
              <w:rPr>
                <w:rFonts w:ascii="Arial" w:hAnsi="Arial" w:cs="Arial"/>
                <w:lang w:val="es-CL"/>
              </w:rPr>
            </w:pPr>
          </w:p>
        </w:tc>
        <w:tc>
          <w:tcPr>
            <w:tcW w:w="300" w:type="dxa"/>
          </w:tcPr>
          <w:p w14:paraId="535602D2"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25B72083" w14:textId="77777777" w:rsidR="00FA48B4" w:rsidRDefault="003C6FAB" w:rsidP="006E43EC">
            <w:pPr>
              <w:rPr>
                <w:rFonts w:ascii="Arial" w:hAnsi="Arial" w:cs="Arial"/>
                <w:lang w:val="es-CL"/>
              </w:rPr>
            </w:pPr>
            <w:r>
              <w:rPr>
                <w:rFonts w:ascii="Arial" w:hAnsi="Arial" w:cs="Arial"/>
                <w:lang w:val="es-CL"/>
              </w:rPr>
              <w:t>Enrique Inostroza</w:t>
            </w:r>
          </w:p>
        </w:tc>
      </w:tr>
      <w:tr w:rsidR="00FA48B4" w14:paraId="12C73DC6" w14:textId="77777777" w:rsidTr="00FA48B4">
        <w:tc>
          <w:tcPr>
            <w:tcW w:w="1693" w:type="dxa"/>
          </w:tcPr>
          <w:p w14:paraId="72F0F20B" w14:textId="77777777" w:rsidR="00FA48B4" w:rsidRDefault="00FA48B4" w:rsidP="006E43EC">
            <w:pPr>
              <w:rPr>
                <w:rFonts w:ascii="Arial" w:hAnsi="Arial" w:cs="Arial"/>
                <w:lang w:val="es-CL"/>
              </w:rPr>
            </w:pPr>
            <w:r>
              <w:rPr>
                <w:rFonts w:ascii="Arial" w:hAnsi="Arial" w:cs="Arial"/>
                <w:lang w:val="es-CL"/>
              </w:rPr>
              <w:t xml:space="preserve">Nombre </w:t>
            </w:r>
          </w:p>
          <w:p w14:paraId="20827779" w14:textId="77777777" w:rsidR="00FA48B4" w:rsidRDefault="00FA48B4" w:rsidP="006E43EC">
            <w:pPr>
              <w:rPr>
                <w:rFonts w:ascii="Arial" w:hAnsi="Arial" w:cs="Arial"/>
                <w:lang w:val="es-CL"/>
              </w:rPr>
            </w:pPr>
            <w:r>
              <w:rPr>
                <w:rFonts w:ascii="Arial" w:hAnsi="Arial" w:cs="Arial"/>
                <w:lang w:val="es-CL"/>
              </w:rPr>
              <w:t>Estudiante(s)</w:t>
            </w:r>
          </w:p>
        </w:tc>
        <w:tc>
          <w:tcPr>
            <w:tcW w:w="284" w:type="dxa"/>
          </w:tcPr>
          <w:p w14:paraId="482E30F4" w14:textId="77777777" w:rsidR="00FA48B4" w:rsidRDefault="00FA48B4" w:rsidP="006E43EC">
            <w:pPr>
              <w:rPr>
                <w:rFonts w:ascii="Arial" w:hAnsi="Arial" w:cs="Arial"/>
                <w:lang w:val="es-CL"/>
              </w:rPr>
            </w:pPr>
            <w:r>
              <w:rPr>
                <w:rFonts w:ascii="Arial" w:hAnsi="Arial" w:cs="Arial"/>
                <w:lang w:val="es-CL"/>
              </w:rPr>
              <w:t>:</w:t>
            </w:r>
          </w:p>
        </w:tc>
        <w:tc>
          <w:tcPr>
            <w:tcW w:w="297" w:type="dxa"/>
          </w:tcPr>
          <w:p w14:paraId="2F18CBDF" w14:textId="77777777" w:rsidR="00FA48B4" w:rsidRDefault="00FA48B4" w:rsidP="006E43EC">
            <w:pPr>
              <w:rPr>
                <w:rFonts w:ascii="Arial" w:hAnsi="Arial" w:cs="Arial"/>
                <w:lang w:val="es-CL"/>
              </w:rPr>
            </w:pPr>
          </w:p>
        </w:tc>
        <w:tc>
          <w:tcPr>
            <w:tcW w:w="7688" w:type="dxa"/>
            <w:gridSpan w:val="5"/>
          </w:tcPr>
          <w:p w14:paraId="6551EB92" w14:textId="77777777" w:rsidR="00FA48B4" w:rsidRDefault="00FA48B4" w:rsidP="006E43EC">
            <w:pPr>
              <w:rPr>
                <w:rFonts w:ascii="Arial" w:hAnsi="Arial" w:cs="Arial"/>
                <w:lang w:val="es-CL"/>
              </w:rPr>
            </w:pPr>
          </w:p>
        </w:tc>
      </w:tr>
      <w:tr w:rsidR="00FA48B4" w14:paraId="46EDD747" w14:textId="77777777" w:rsidTr="00FA48B4">
        <w:tc>
          <w:tcPr>
            <w:tcW w:w="1693" w:type="dxa"/>
          </w:tcPr>
          <w:p w14:paraId="00998078" w14:textId="77777777" w:rsidR="00FA48B4" w:rsidRDefault="00FA48B4" w:rsidP="006E43EC">
            <w:pPr>
              <w:rPr>
                <w:rFonts w:ascii="Arial" w:hAnsi="Arial" w:cs="Arial"/>
                <w:lang w:val="es-CL"/>
              </w:rPr>
            </w:pPr>
            <w:r>
              <w:rPr>
                <w:rFonts w:ascii="Arial" w:hAnsi="Arial" w:cs="Arial"/>
                <w:lang w:val="es-CL"/>
              </w:rPr>
              <w:t>Curso</w:t>
            </w:r>
          </w:p>
        </w:tc>
        <w:tc>
          <w:tcPr>
            <w:tcW w:w="284" w:type="dxa"/>
          </w:tcPr>
          <w:p w14:paraId="1BE21D2A"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4C85961F" w14:textId="3A31ECF4" w:rsidR="00FA48B4" w:rsidRDefault="00644B8F" w:rsidP="006E43EC">
            <w:pPr>
              <w:rPr>
                <w:rFonts w:ascii="Arial" w:hAnsi="Arial" w:cs="Arial"/>
                <w:lang w:val="es-CL"/>
              </w:rPr>
            </w:pPr>
            <w:r>
              <w:rPr>
                <w:rFonts w:ascii="Arial" w:hAnsi="Arial" w:cs="Arial"/>
                <w:lang w:val="es-CL"/>
              </w:rPr>
              <w:t>2</w:t>
            </w:r>
            <w:r w:rsidR="00160327">
              <w:rPr>
                <w:rFonts w:ascii="Arial" w:hAnsi="Arial" w:cs="Arial"/>
                <w:lang w:val="es-CL"/>
              </w:rPr>
              <w:t>°</w:t>
            </w:r>
            <w:r w:rsidR="007A1BAF">
              <w:rPr>
                <w:rFonts w:ascii="Arial" w:hAnsi="Arial" w:cs="Arial"/>
                <w:lang w:val="es-CL"/>
              </w:rPr>
              <w:t xml:space="preserve"> Medio A y B</w:t>
            </w:r>
          </w:p>
        </w:tc>
        <w:tc>
          <w:tcPr>
            <w:tcW w:w="1124" w:type="dxa"/>
          </w:tcPr>
          <w:p w14:paraId="3BDCFBA4" w14:textId="77777777" w:rsidR="00FA48B4" w:rsidRDefault="00FA48B4" w:rsidP="006E43EC">
            <w:pPr>
              <w:rPr>
                <w:rFonts w:ascii="Arial" w:hAnsi="Arial" w:cs="Arial"/>
                <w:lang w:val="es-CL"/>
              </w:rPr>
            </w:pPr>
            <w:r>
              <w:rPr>
                <w:rFonts w:ascii="Arial" w:hAnsi="Arial" w:cs="Arial"/>
                <w:lang w:val="es-CL"/>
              </w:rPr>
              <w:t>Fecha</w:t>
            </w:r>
          </w:p>
        </w:tc>
        <w:tc>
          <w:tcPr>
            <w:tcW w:w="297" w:type="dxa"/>
          </w:tcPr>
          <w:p w14:paraId="27AE929A" w14:textId="77777777" w:rsidR="00FA48B4" w:rsidRDefault="00FA48B4" w:rsidP="006E43EC">
            <w:pPr>
              <w:rPr>
                <w:rFonts w:ascii="Arial" w:hAnsi="Arial" w:cs="Arial"/>
                <w:lang w:val="es-CL"/>
              </w:rPr>
            </w:pPr>
          </w:p>
        </w:tc>
        <w:tc>
          <w:tcPr>
            <w:tcW w:w="300" w:type="dxa"/>
          </w:tcPr>
          <w:p w14:paraId="6F3AF77B"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44352C35" w14:textId="58C14A59" w:rsidR="00FA48B4" w:rsidRDefault="007A1BAF" w:rsidP="006E43EC">
            <w:pPr>
              <w:rPr>
                <w:rFonts w:ascii="Arial" w:hAnsi="Arial" w:cs="Arial"/>
                <w:lang w:val="es-CL"/>
              </w:rPr>
            </w:pPr>
            <w:r>
              <w:rPr>
                <w:rFonts w:ascii="Arial" w:hAnsi="Arial" w:cs="Arial"/>
                <w:lang w:val="es-CL"/>
              </w:rPr>
              <w:t>Mayo 2020</w:t>
            </w:r>
          </w:p>
        </w:tc>
      </w:tr>
    </w:tbl>
    <w:p w14:paraId="2D689975" w14:textId="77777777" w:rsidR="006E43EC" w:rsidRDefault="006E43EC" w:rsidP="006E43EC">
      <w:pPr>
        <w:rPr>
          <w:rFonts w:ascii="Arial" w:hAnsi="Arial" w:cs="Arial"/>
          <w:lang w:val="es-CL"/>
        </w:rPr>
      </w:pP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6E43EC" w:rsidRPr="00C33516" w14:paraId="7D888ADD" w14:textId="77777777" w:rsidTr="006E43EC">
        <w:trPr>
          <w:trHeight w:val="140"/>
        </w:trPr>
        <w:tc>
          <w:tcPr>
            <w:tcW w:w="9801" w:type="dxa"/>
          </w:tcPr>
          <w:p w14:paraId="20D3EF1A" w14:textId="77777777" w:rsidR="006E43EC" w:rsidRPr="00C33516" w:rsidRDefault="006E43EC" w:rsidP="00720EAF">
            <w:pPr>
              <w:jc w:val="center"/>
              <w:rPr>
                <w:rFonts w:ascii="Arial" w:hAnsi="Arial" w:cs="Arial"/>
                <w:b/>
                <w:sz w:val="20"/>
                <w:szCs w:val="20"/>
              </w:rPr>
            </w:pPr>
            <w:r w:rsidRPr="00C33516">
              <w:rPr>
                <w:rFonts w:ascii="Arial" w:hAnsi="Arial" w:cs="Arial"/>
                <w:b/>
                <w:sz w:val="20"/>
                <w:szCs w:val="20"/>
              </w:rPr>
              <w:t>Indicadores de Evaluación</w:t>
            </w:r>
          </w:p>
        </w:tc>
      </w:tr>
      <w:tr w:rsidR="006E43EC" w:rsidRPr="00C33516" w14:paraId="33CBFAE6" w14:textId="77777777" w:rsidTr="006E43EC">
        <w:trPr>
          <w:trHeight w:val="380"/>
        </w:trPr>
        <w:tc>
          <w:tcPr>
            <w:tcW w:w="9801" w:type="dxa"/>
          </w:tcPr>
          <w:p w14:paraId="7A4438FE" w14:textId="3B70F916" w:rsidR="00160327" w:rsidRPr="00441855" w:rsidRDefault="00441855" w:rsidP="00441855">
            <w:pPr>
              <w:pStyle w:val="Prrafodelista"/>
              <w:numPr>
                <w:ilvl w:val="0"/>
                <w:numId w:val="1"/>
              </w:numPr>
              <w:rPr>
                <w:rFonts w:ascii="Arial" w:hAnsi="Arial" w:cs="Arial"/>
              </w:rPr>
            </w:pPr>
            <w:r>
              <w:rPr>
                <w:rFonts w:ascii="Arial" w:hAnsi="Arial" w:cs="Arial"/>
              </w:rPr>
              <w:t>Comprende</w:t>
            </w:r>
            <w:r w:rsidR="002A2C50">
              <w:rPr>
                <w:rFonts w:ascii="Arial" w:hAnsi="Arial" w:cs="Arial"/>
              </w:rPr>
              <w:t>n</w:t>
            </w:r>
            <w:r>
              <w:rPr>
                <w:rFonts w:ascii="Arial" w:hAnsi="Arial" w:cs="Arial"/>
              </w:rPr>
              <w:t xml:space="preserve"> y </w:t>
            </w:r>
            <w:r w:rsidR="002A2C50">
              <w:rPr>
                <w:rFonts w:ascii="Arial" w:hAnsi="Arial" w:cs="Arial"/>
              </w:rPr>
              <w:t>evalúan</w:t>
            </w:r>
            <w:r>
              <w:rPr>
                <w:rFonts w:ascii="Arial" w:hAnsi="Arial" w:cs="Arial"/>
              </w:rPr>
              <w:t xml:space="preserve"> la crisis del Estado Liberal, a través del análisis de distintas fuentes. </w:t>
            </w:r>
          </w:p>
          <w:p w14:paraId="264B5A17" w14:textId="77777777" w:rsidR="00160327" w:rsidRPr="00C33516" w:rsidRDefault="00160327" w:rsidP="002E26ED">
            <w:pPr>
              <w:rPr>
                <w:rFonts w:ascii="Arial" w:hAnsi="Arial" w:cs="Arial"/>
                <w:sz w:val="20"/>
                <w:szCs w:val="20"/>
              </w:rPr>
            </w:pPr>
          </w:p>
        </w:tc>
      </w:tr>
    </w:tbl>
    <w:p w14:paraId="33651B87" w14:textId="77777777" w:rsidR="00A06C76" w:rsidRDefault="00A06C76" w:rsidP="00721C4C">
      <w:pPr>
        <w:rPr>
          <w:rFonts w:ascii="Arial" w:hAnsi="Arial" w:cs="Arial"/>
          <w:b/>
          <w:u w:val="single"/>
          <w:lang w:val="es-CL"/>
        </w:rPr>
      </w:pPr>
    </w:p>
    <w:p w14:paraId="48DDD8F1" w14:textId="77777777" w:rsidR="00EA6F62" w:rsidRDefault="00EA6F62" w:rsidP="00EA6F62">
      <w:pPr>
        <w:ind w:firstLine="720"/>
        <w:jc w:val="both"/>
        <w:rPr>
          <w:rFonts w:ascii="Arial" w:hAnsi="Arial" w:cs="Arial"/>
          <w:sz w:val="21"/>
          <w:szCs w:val="21"/>
          <w:lang w:val="es-CL"/>
        </w:rPr>
      </w:pPr>
      <w:r w:rsidRPr="00DF286C">
        <w:rPr>
          <w:rFonts w:ascii="Arial" w:hAnsi="Arial" w:cs="Arial"/>
          <w:sz w:val="21"/>
          <w:szCs w:val="21"/>
          <w:lang w:val="es-CL"/>
        </w:rPr>
        <w:t>A continuación, se te presenta una síntesis del tema que abordan la</w:t>
      </w:r>
      <w:r>
        <w:rPr>
          <w:rFonts w:ascii="Arial" w:hAnsi="Arial" w:cs="Arial"/>
          <w:sz w:val="21"/>
          <w:szCs w:val="21"/>
          <w:lang w:val="es-CL"/>
        </w:rPr>
        <w:t xml:space="preserve"> Unidad 1 </w:t>
      </w:r>
      <w:r w:rsidRPr="00DF286C">
        <w:rPr>
          <w:rFonts w:ascii="Arial" w:hAnsi="Arial" w:cs="Arial"/>
          <w:sz w:val="21"/>
          <w:szCs w:val="21"/>
          <w:lang w:val="es-CL"/>
        </w:rPr>
        <w:t>de Historia. Dicho contenido, aparece p</w:t>
      </w:r>
      <w:r>
        <w:rPr>
          <w:rFonts w:ascii="Arial" w:hAnsi="Arial" w:cs="Arial"/>
          <w:sz w:val="21"/>
          <w:szCs w:val="21"/>
          <w:lang w:val="es-CL"/>
        </w:rPr>
        <w:t>rofundizado entre las páginas 18</w:t>
      </w:r>
      <w:r w:rsidRPr="00DF286C">
        <w:rPr>
          <w:rFonts w:ascii="Arial" w:hAnsi="Arial" w:cs="Arial"/>
          <w:sz w:val="21"/>
          <w:szCs w:val="21"/>
          <w:lang w:val="es-CL"/>
        </w:rPr>
        <w:t xml:space="preserve"> a </w:t>
      </w:r>
      <w:r>
        <w:rPr>
          <w:rFonts w:ascii="Arial" w:hAnsi="Arial" w:cs="Arial"/>
          <w:sz w:val="21"/>
          <w:szCs w:val="21"/>
          <w:lang w:val="es-CL"/>
        </w:rPr>
        <w:t>la 47 del libro de Historia para 2</w:t>
      </w:r>
      <w:r w:rsidRPr="00DF286C">
        <w:rPr>
          <w:rFonts w:ascii="Arial" w:hAnsi="Arial" w:cs="Arial"/>
          <w:sz w:val="21"/>
          <w:szCs w:val="21"/>
          <w:lang w:val="es-CL"/>
        </w:rPr>
        <w:t>°medio, así como también en los links que se subieron en la página web del colegio para apoyarte en estos contenidos. De esta manera lo que se pretende en esta guía es realizar una suerte de introducción al tema, por lo tanto, es importante que desarrolles las preguntas que se hacen a continuación del texto.</w:t>
      </w:r>
    </w:p>
    <w:p w14:paraId="01D879A9" w14:textId="77777777" w:rsidR="00DA41D7" w:rsidRDefault="00DA41D7" w:rsidP="00EA6F62">
      <w:pPr>
        <w:jc w:val="center"/>
        <w:rPr>
          <w:rFonts w:ascii="Arial" w:hAnsi="Arial" w:cs="Arial"/>
          <w:b/>
          <w:u w:val="single"/>
          <w:lang w:val="es-CL"/>
        </w:rPr>
      </w:pPr>
    </w:p>
    <w:p w14:paraId="68BFEF48" w14:textId="77777777" w:rsidR="00EA6F62" w:rsidRDefault="00EA6F62" w:rsidP="00EA6F62">
      <w:pPr>
        <w:jc w:val="center"/>
        <w:rPr>
          <w:rFonts w:ascii="Arial" w:hAnsi="Arial" w:cs="Arial"/>
          <w:b/>
          <w:u w:val="single"/>
          <w:lang w:val="es-CL"/>
        </w:rPr>
      </w:pPr>
      <w:r>
        <w:rPr>
          <w:rFonts w:ascii="Arial" w:hAnsi="Arial" w:cs="Arial"/>
          <w:b/>
          <w:u w:val="single"/>
          <w:lang w:val="es-CL"/>
        </w:rPr>
        <w:t>BREVE SÍNTESIS DE LA UNIDAD</w:t>
      </w:r>
      <w:r w:rsidR="00DA41D7">
        <w:rPr>
          <w:rFonts w:ascii="Arial" w:hAnsi="Arial" w:cs="Arial"/>
          <w:b/>
          <w:u w:val="single"/>
          <w:lang w:val="es-CL"/>
        </w:rPr>
        <w:t>: “CRISIS DEL ESTADO LIBERAL”</w:t>
      </w:r>
    </w:p>
    <w:p w14:paraId="264B816A" w14:textId="77777777" w:rsidR="00DA41D7" w:rsidRPr="00DA41D7" w:rsidRDefault="00DA41D7" w:rsidP="00EA6F62">
      <w:pPr>
        <w:jc w:val="center"/>
        <w:rPr>
          <w:rFonts w:ascii="Arial" w:hAnsi="Arial" w:cs="Arial"/>
          <w:b/>
          <w:sz w:val="21"/>
          <w:szCs w:val="21"/>
          <w:u w:val="single"/>
          <w:lang w:val="es-CL"/>
        </w:rPr>
      </w:pPr>
    </w:p>
    <w:p w14:paraId="39B08B56" w14:textId="77777777" w:rsidR="00DA41D7" w:rsidRPr="00DA41D7" w:rsidRDefault="00DA41D7" w:rsidP="00DA41D7">
      <w:pPr>
        <w:ind w:firstLine="720"/>
        <w:jc w:val="both"/>
        <w:rPr>
          <w:rFonts w:ascii="Arial" w:hAnsi="Arial" w:cs="Arial"/>
          <w:sz w:val="21"/>
          <w:szCs w:val="21"/>
          <w:lang w:val="es-CL"/>
        </w:rPr>
      </w:pPr>
      <w:r w:rsidRPr="00DA41D7">
        <w:rPr>
          <w:rFonts w:ascii="Arial" w:hAnsi="Arial" w:cs="Arial"/>
          <w:sz w:val="21"/>
          <w:szCs w:val="21"/>
          <w:lang w:val="es-CL"/>
        </w:rPr>
        <w:t xml:space="preserve">Para comenzar a trabajar sobre la crisis del Estado liberal, debemos conocer primero a qué nos referimos cuando hablamos de éste. El Estado liberal, corresponde a la organización del Estado bajo los principios de la </w:t>
      </w:r>
      <w:r w:rsidRPr="00DA41D7">
        <w:rPr>
          <w:rFonts w:ascii="Arial" w:hAnsi="Arial" w:cs="Arial"/>
          <w:b/>
          <w:sz w:val="21"/>
          <w:szCs w:val="21"/>
          <w:lang w:val="es-CL"/>
        </w:rPr>
        <w:t>ideología liberal</w:t>
      </w:r>
      <w:r w:rsidRPr="00DA41D7">
        <w:rPr>
          <w:rFonts w:ascii="Arial" w:hAnsi="Arial" w:cs="Arial"/>
          <w:sz w:val="21"/>
          <w:szCs w:val="21"/>
          <w:lang w:val="es-CL"/>
        </w:rPr>
        <w:t xml:space="preserve"> (libertad individual, igualdad ante la ley y protección de la propiedad privada), principios que surgen de las </w:t>
      </w:r>
      <w:r w:rsidRPr="00DA41D7">
        <w:rPr>
          <w:rFonts w:ascii="Arial" w:hAnsi="Arial" w:cs="Arial"/>
          <w:b/>
          <w:sz w:val="21"/>
          <w:szCs w:val="21"/>
          <w:lang w:val="es-CL"/>
        </w:rPr>
        <w:t>ideas ilustradas</w:t>
      </w:r>
      <w:r w:rsidRPr="00DA41D7">
        <w:rPr>
          <w:rFonts w:ascii="Arial" w:hAnsi="Arial" w:cs="Arial"/>
          <w:sz w:val="21"/>
          <w:szCs w:val="21"/>
          <w:lang w:val="es-CL"/>
        </w:rPr>
        <w:t xml:space="preserve"> de fines del siglo XVIII y que conllevaron a los procesos históricos conocidos como </w:t>
      </w:r>
      <w:r w:rsidRPr="00DA41D7">
        <w:rPr>
          <w:rFonts w:ascii="Arial" w:hAnsi="Arial" w:cs="Arial"/>
          <w:b/>
          <w:sz w:val="21"/>
          <w:szCs w:val="21"/>
          <w:lang w:val="es-CL"/>
        </w:rPr>
        <w:t>revoluciones burguesas</w:t>
      </w:r>
      <w:r w:rsidRPr="00DA41D7">
        <w:rPr>
          <w:rFonts w:ascii="Arial" w:hAnsi="Arial" w:cs="Arial"/>
          <w:sz w:val="21"/>
          <w:szCs w:val="21"/>
          <w:lang w:val="es-CL"/>
        </w:rPr>
        <w:t>, entre ellos la Revolución Francesa, la Independencia de EEUU y las Independencias Latinoamericanas.</w:t>
      </w:r>
    </w:p>
    <w:p w14:paraId="44DE3530" w14:textId="77777777" w:rsidR="00DA41D7" w:rsidRPr="00DA41D7" w:rsidRDefault="00DA41D7" w:rsidP="00DA41D7">
      <w:pPr>
        <w:ind w:firstLine="720"/>
        <w:jc w:val="both"/>
        <w:rPr>
          <w:rFonts w:ascii="Arial" w:hAnsi="Arial" w:cs="Arial"/>
          <w:sz w:val="21"/>
          <w:szCs w:val="21"/>
          <w:lang w:val="es-CL"/>
        </w:rPr>
      </w:pPr>
      <w:r w:rsidRPr="00DA41D7">
        <w:rPr>
          <w:rFonts w:ascii="Arial" w:hAnsi="Arial" w:cs="Arial"/>
          <w:sz w:val="21"/>
          <w:szCs w:val="21"/>
          <w:lang w:val="es-CL"/>
        </w:rPr>
        <w:t>Pero ¿Por qué un Estado que promueve el desarrollo económico, el progreso, el respeto de las libertades individuales, la igualdad ante la ley y la protección de la propiedad privada entra en crisis? Bueno, principalmente porque esas bondades eran exclusivas para la clase dominante (burguesía) y no para toda la población que componía los distintos Estados. La explotación laboral en las fábricas de Europa y en las mineras de América Latina, las malas condiciones de vida de las familias, la falta de higiene, la escases de viviendas y el nulo acceso a participar de la política y a los servicios básicos de seguridad y justicia (</w:t>
      </w:r>
      <w:r w:rsidRPr="00DA41D7">
        <w:rPr>
          <w:rFonts w:ascii="Arial" w:hAnsi="Arial" w:cs="Arial"/>
          <w:b/>
          <w:sz w:val="21"/>
          <w:szCs w:val="21"/>
          <w:lang w:val="es-CL"/>
        </w:rPr>
        <w:t>la cuestión social</w:t>
      </w:r>
      <w:r w:rsidRPr="00DA41D7">
        <w:rPr>
          <w:rFonts w:ascii="Arial" w:hAnsi="Arial" w:cs="Arial"/>
          <w:sz w:val="21"/>
          <w:szCs w:val="21"/>
          <w:lang w:val="es-CL"/>
        </w:rPr>
        <w:t xml:space="preserve">), cimentaron las bases de los movimientos obreros y sociales que poco a poco tomaron la fuerza suficiente para sumar adherentes en las diversas instituciones sociales, entro ellos la Iglesia Católica con su encíclica </w:t>
      </w:r>
      <w:proofErr w:type="spellStart"/>
      <w:r w:rsidRPr="00DA41D7">
        <w:rPr>
          <w:rFonts w:ascii="Arial" w:hAnsi="Arial" w:cs="Arial"/>
          <w:b/>
          <w:sz w:val="21"/>
          <w:szCs w:val="21"/>
          <w:lang w:val="es-CL"/>
        </w:rPr>
        <w:t>Rerum</w:t>
      </w:r>
      <w:proofErr w:type="spellEnd"/>
      <w:r w:rsidRPr="00DA41D7">
        <w:rPr>
          <w:rFonts w:ascii="Arial" w:hAnsi="Arial" w:cs="Arial"/>
          <w:b/>
          <w:sz w:val="21"/>
          <w:szCs w:val="21"/>
          <w:lang w:val="es-CL"/>
        </w:rPr>
        <w:t xml:space="preserve"> </w:t>
      </w:r>
      <w:proofErr w:type="spellStart"/>
      <w:r w:rsidRPr="00DA41D7">
        <w:rPr>
          <w:rFonts w:ascii="Arial" w:hAnsi="Arial" w:cs="Arial"/>
          <w:b/>
          <w:sz w:val="21"/>
          <w:szCs w:val="21"/>
          <w:lang w:val="es-CL"/>
        </w:rPr>
        <w:t>Novarum</w:t>
      </w:r>
      <w:proofErr w:type="spellEnd"/>
      <w:r w:rsidRPr="00DA41D7">
        <w:rPr>
          <w:rFonts w:ascii="Arial" w:hAnsi="Arial" w:cs="Arial"/>
          <w:sz w:val="21"/>
          <w:szCs w:val="21"/>
          <w:lang w:val="es-CL"/>
        </w:rPr>
        <w:t>,  logrando presionar a la clase política y a los gobiernos de turno, provocando un clima de inestabilidad política y social.</w:t>
      </w:r>
    </w:p>
    <w:p w14:paraId="1BAB4F34" w14:textId="77777777" w:rsidR="00DA41D7" w:rsidRPr="00DA41D7" w:rsidRDefault="00DA41D7" w:rsidP="00DA41D7">
      <w:pPr>
        <w:ind w:firstLine="720"/>
        <w:jc w:val="both"/>
        <w:rPr>
          <w:rFonts w:ascii="Arial" w:hAnsi="Arial" w:cs="Arial"/>
          <w:sz w:val="21"/>
          <w:szCs w:val="21"/>
          <w:lang w:val="es-CL"/>
        </w:rPr>
      </w:pPr>
      <w:r w:rsidRPr="00DA41D7">
        <w:rPr>
          <w:rFonts w:ascii="Arial" w:hAnsi="Arial" w:cs="Arial"/>
          <w:sz w:val="21"/>
          <w:szCs w:val="21"/>
          <w:lang w:val="es-CL"/>
        </w:rPr>
        <w:t xml:space="preserve">Sin embargo, ¿las demandas sociales fueron suficientes para desestabilizar el modelo desarrollado por los Estados liberales? Sin duda alguna, contribuyeron a cuestionar los principios liberales y fijaron las bases del descontento social, comenzando a articular propuestas políticas alternativas para resolver sus dificultades. Los puntos de inflexión, que agudizaron la cuestión social y las demandas sociales, llegaron con el fin de la </w:t>
      </w:r>
      <w:r w:rsidRPr="00DA41D7">
        <w:rPr>
          <w:rFonts w:ascii="Arial" w:hAnsi="Arial" w:cs="Arial"/>
          <w:b/>
          <w:sz w:val="21"/>
          <w:szCs w:val="21"/>
          <w:lang w:val="es-CL"/>
        </w:rPr>
        <w:t>Primera Guerra Mundial (1914-1918)</w:t>
      </w:r>
      <w:r w:rsidRPr="00DA41D7">
        <w:rPr>
          <w:rFonts w:ascii="Arial" w:hAnsi="Arial" w:cs="Arial"/>
          <w:sz w:val="21"/>
          <w:szCs w:val="21"/>
          <w:lang w:val="es-CL"/>
        </w:rPr>
        <w:t xml:space="preserve">, para Europa, que en gran medida se encontraba destruida; y con la </w:t>
      </w:r>
      <w:r w:rsidRPr="00DA41D7">
        <w:rPr>
          <w:rFonts w:ascii="Arial" w:hAnsi="Arial" w:cs="Arial"/>
          <w:b/>
          <w:sz w:val="21"/>
          <w:szCs w:val="21"/>
          <w:lang w:val="es-CL"/>
        </w:rPr>
        <w:t>Gran Depresión (1929)</w:t>
      </w:r>
      <w:r w:rsidRPr="00DA41D7">
        <w:rPr>
          <w:rFonts w:ascii="Arial" w:hAnsi="Arial" w:cs="Arial"/>
          <w:sz w:val="21"/>
          <w:szCs w:val="21"/>
          <w:lang w:val="es-CL"/>
        </w:rPr>
        <w:t xml:space="preserve">, para América y resto del mundo, debido al desplome de economía y el cierre de los mercados internacionales. Es en estas circunstancias de crisis social, política y económica, que se arrastraban desde finales del siglo XIX, que los nuevos sistemas políticos tomarán la fuerza suficiente para alcanzar el poder político, transformando la configuración del orden mundial. </w:t>
      </w:r>
    </w:p>
    <w:p w14:paraId="160A2C6D" w14:textId="77777777" w:rsidR="00DA41D7" w:rsidRPr="00DA41D7" w:rsidRDefault="00DA41D7" w:rsidP="00DA41D7">
      <w:pPr>
        <w:jc w:val="both"/>
        <w:rPr>
          <w:rFonts w:ascii="Arial" w:hAnsi="Arial" w:cs="Arial"/>
          <w:sz w:val="21"/>
          <w:szCs w:val="21"/>
          <w:lang w:val="es-CL"/>
        </w:rPr>
      </w:pPr>
    </w:p>
    <w:p w14:paraId="1F56FD5C" w14:textId="2C5DE229" w:rsidR="00DA41D7" w:rsidRPr="00DA41D7" w:rsidRDefault="00DA41D7" w:rsidP="00DA41D7">
      <w:pPr>
        <w:ind w:firstLine="720"/>
        <w:jc w:val="both"/>
        <w:rPr>
          <w:rFonts w:ascii="Arial" w:hAnsi="Arial" w:cs="Arial"/>
          <w:sz w:val="21"/>
          <w:szCs w:val="21"/>
          <w:lang w:val="es-CL"/>
        </w:rPr>
      </w:pPr>
      <w:r w:rsidRPr="00DA41D7">
        <w:rPr>
          <w:rFonts w:ascii="Arial" w:hAnsi="Arial" w:cs="Arial"/>
          <w:sz w:val="21"/>
          <w:szCs w:val="21"/>
          <w:lang w:val="es-CL"/>
        </w:rPr>
        <w:t xml:space="preserve">La primera alternativa, emerge de los propios movimientos obreros que surgen a mediados del siglo XIX, los cuales buscaban a través de procesos revolucionarios, materializar las propuestas de </w:t>
      </w:r>
      <w:r w:rsidRPr="00DA41D7">
        <w:rPr>
          <w:rFonts w:ascii="Arial" w:hAnsi="Arial" w:cs="Arial"/>
          <w:b/>
          <w:sz w:val="21"/>
          <w:szCs w:val="21"/>
          <w:lang w:val="es-CL"/>
        </w:rPr>
        <w:t>Karl</w:t>
      </w:r>
      <w:r w:rsidRPr="00DA41D7">
        <w:rPr>
          <w:rFonts w:ascii="Arial" w:hAnsi="Arial" w:cs="Arial"/>
          <w:sz w:val="21"/>
          <w:szCs w:val="21"/>
          <w:lang w:val="es-CL"/>
        </w:rPr>
        <w:t xml:space="preserve"> </w:t>
      </w:r>
      <w:r w:rsidRPr="00DA41D7">
        <w:rPr>
          <w:rFonts w:ascii="Arial" w:hAnsi="Arial" w:cs="Arial"/>
          <w:b/>
          <w:sz w:val="21"/>
          <w:szCs w:val="21"/>
          <w:lang w:val="es-CL"/>
        </w:rPr>
        <w:t>Marx</w:t>
      </w:r>
      <w:r w:rsidRPr="00DA41D7">
        <w:rPr>
          <w:rFonts w:ascii="Arial" w:hAnsi="Arial" w:cs="Arial"/>
          <w:sz w:val="21"/>
          <w:szCs w:val="21"/>
          <w:lang w:val="es-CL"/>
        </w:rPr>
        <w:t xml:space="preserve"> (filósofo y economista alemán ideólogo del </w:t>
      </w:r>
      <w:r w:rsidRPr="00DA41D7">
        <w:rPr>
          <w:rFonts w:ascii="Arial" w:hAnsi="Arial" w:cs="Arial"/>
          <w:b/>
          <w:sz w:val="21"/>
          <w:szCs w:val="21"/>
          <w:lang w:val="es-CL"/>
        </w:rPr>
        <w:t>comunismo</w:t>
      </w:r>
      <w:r w:rsidRPr="00DA41D7">
        <w:rPr>
          <w:rFonts w:ascii="Arial" w:hAnsi="Arial" w:cs="Arial"/>
          <w:sz w:val="21"/>
          <w:szCs w:val="21"/>
          <w:lang w:val="es-CL"/>
        </w:rPr>
        <w:t xml:space="preserve">). Esperanza que se concretó </w:t>
      </w:r>
      <w:r w:rsidR="004D3505" w:rsidRPr="00DA41D7">
        <w:rPr>
          <w:rFonts w:ascii="Arial" w:hAnsi="Arial" w:cs="Arial"/>
          <w:sz w:val="21"/>
          <w:szCs w:val="21"/>
          <w:lang w:val="es-CL"/>
        </w:rPr>
        <w:t>con la</w:t>
      </w:r>
      <w:r w:rsidRPr="00DA41D7">
        <w:rPr>
          <w:rFonts w:ascii="Arial" w:hAnsi="Arial" w:cs="Arial"/>
          <w:sz w:val="21"/>
          <w:szCs w:val="21"/>
          <w:lang w:val="es-CL"/>
        </w:rPr>
        <w:t xml:space="preserve"> creación de la Unión de Repúblicas Socialistas Soviéticas (URSS) en 1922, tras la Revolución Rusa de 1917. Logrando </w:t>
      </w:r>
      <w:r w:rsidRPr="00DA41D7">
        <w:rPr>
          <w:rFonts w:ascii="Arial" w:hAnsi="Arial" w:cs="Arial"/>
          <w:sz w:val="21"/>
          <w:szCs w:val="21"/>
          <w:lang w:val="es-CL"/>
        </w:rPr>
        <w:lastRenderedPageBreak/>
        <w:t>con esto, que el comunismo se transformara en una alternativa latente durante todo el siglo XX, para Europa y el resto del mundo.</w:t>
      </w:r>
    </w:p>
    <w:p w14:paraId="674268E5" w14:textId="77777777" w:rsidR="00DA41D7" w:rsidRPr="00DA41D7" w:rsidRDefault="00DA41D7" w:rsidP="00DA41D7">
      <w:pPr>
        <w:ind w:firstLine="720"/>
        <w:jc w:val="both"/>
        <w:rPr>
          <w:rFonts w:ascii="Arial" w:hAnsi="Arial" w:cs="Arial"/>
          <w:sz w:val="21"/>
          <w:szCs w:val="21"/>
          <w:lang w:val="es-CL"/>
        </w:rPr>
      </w:pPr>
      <w:r w:rsidRPr="00DA41D7">
        <w:rPr>
          <w:rFonts w:ascii="Arial" w:hAnsi="Arial" w:cs="Arial"/>
          <w:sz w:val="21"/>
          <w:szCs w:val="21"/>
          <w:lang w:val="es-CL"/>
        </w:rPr>
        <w:t xml:space="preserve">Una segunda alternativa, fue el </w:t>
      </w:r>
      <w:r w:rsidRPr="00DA41D7">
        <w:rPr>
          <w:rFonts w:ascii="Arial" w:hAnsi="Arial" w:cs="Arial"/>
          <w:b/>
          <w:sz w:val="21"/>
          <w:szCs w:val="21"/>
          <w:lang w:val="es-CL"/>
        </w:rPr>
        <w:t>fascismo</w:t>
      </w:r>
      <w:r w:rsidRPr="00DA41D7">
        <w:rPr>
          <w:rFonts w:ascii="Arial" w:hAnsi="Arial" w:cs="Arial"/>
          <w:sz w:val="21"/>
          <w:szCs w:val="21"/>
          <w:lang w:val="es-CL"/>
        </w:rPr>
        <w:t xml:space="preserve">, que al igual que el comunismo, nacerá de las capas sociales bajas, principalmente de obreros que resaltaban los valores nacionales, por sobre la lucha de clases internacional que proponía el comunismo. El fascismo nace en Italia en 1919 como partido político, de la mano de su principal líder, </w:t>
      </w:r>
      <w:r w:rsidRPr="00DA41D7">
        <w:rPr>
          <w:rFonts w:ascii="Arial" w:hAnsi="Arial" w:cs="Arial"/>
          <w:b/>
          <w:sz w:val="21"/>
          <w:szCs w:val="21"/>
          <w:lang w:val="es-CL"/>
        </w:rPr>
        <w:t>Benito Mussolini</w:t>
      </w:r>
      <w:r w:rsidRPr="00DA41D7">
        <w:rPr>
          <w:rFonts w:ascii="Arial" w:hAnsi="Arial" w:cs="Arial"/>
          <w:sz w:val="21"/>
          <w:szCs w:val="21"/>
          <w:lang w:val="es-CL"/>
        </w:rPr>
        <w:t xml:space="preserve">, quien alcanza el poder en 1922 tras ser declarado primer ministro por el Rey Víctor Manuel III. Bajo las mismas premisas que el fascismo en Italia, surgirá el </w:t>
      </w:r>
      <w:r w:rsidRPr="00DA41D7">
        <w:rPr>
          <w:rFonts w:ascii="Arial" w:hAnsi="Arial" w:cs="Arial"/>
          <w:b/>
          <w:sz w:val="21"/>
          <w:szCs w:val="21"/>
          <w:lang w:val="es-CL"/>
        </w:rPr>
        <w:t>nazismo</w:t>
      </w:r>
      <w:r w:rsidRPr="00DA41D7">
        <w:rPr>
          <w:rFonts w:ascii="Arial" w:hAnsi="Arial" w:cs="Arial"/>
          <w:sz w:val="21"/>
          <w:szCs w:val="21"/>
          <w:lang w:val="es-CL"/>
        </w:rPr>
        <w:t xml:space="preserve"> en Alemania, su formación como partido político es en 1920, y alcanzará el poder mediante las urnas en 1933, poniendo a la cabeza del régimen a </w:t>
      </w:r>
      <w:r w:rsidRPr="00DA41D7">
        <w:rPr>
          <w:rFonts w:ascii="Arial" w:hAnsi="Arial" w:cs="Arial"/>
          <w:b/>
          <w:sz w:val="21"/>
          <w:szCs w:val="21"/>
          <w:lang w:val="es-CL"/>
        </w:rPr>
        <w:t>Adolf Hitler</w:t>
      </w:r>
      <w:r w:rsidRPr="00DA41D7">
        <w:rPr>
          <w:rFonts w:ascii="Arial" w:hAnsi="Arial" w:cs="Arial"/>
          <w:sz w:val="21"/>
          <w:szCs w:val="21"/>
          <w:lang w:val="es-CL"/>
        </w:rPr>
        <w:t xml:space="preserve">, quien asumirá una posición </w:t>
      </w:r>
      <w:r w:rsidRPr="00DA41D7">
        <w:rPr>
          <w:rFonts w:ascii="Arial" w:hAnsi="Arial" w:cs="Arial"/>
          <w:b/>
          <w:sz w:val="21"/>
          <w:szCs w:val="21"/>
          <w:lang w:val="es-CL"/>
        </w:rPr>
        <w:t>antisemita</w:t>
      </w:r>
      <w:r w:rsidRPr="00DA41D7">
        <w:rPr>
          <w:rFonts w:ascii="Arial" w:hAnsi="Arial" w:cs="Arial"/>
          <w:sz w:val="21"/>
          <w:szCs w:val="21"/>
          <w:lang w:val="es-CL"/>
        </w:rPr>
        <w:t xml:space="preserve"> (anti judía) desarrollando el holocausto del pueblo judío.</w:t>
      </w:r>
    </w:p>
    <w:p w14:paraId="79BEF50D" w14:textId="77777777" w:rsidR="00DA41D7" w:rsidRPr="00DA41D7" w:rsidRDefault="00DA41D7" w:rsidP="00DA41D7">
      <w:pPr>
        <w:ind w:firstLine="720"/>
        <w:jc w:val="both"/>
        <w:rPr>
          <w:rFonts w:ascii="Arial" w:hAnsi="Arial" w:cs="Arial"/>
          <w:sz w:val="21"/>
          <w:szCs w:val="21"/>
          <w:lang w:val="es-CL"/>
        </w:rPr>
      </w:pPr>
      <w:r w:rsidRPr="00DA41D7">
        <w:rPr>
          <w:rFonts w:ascii="Arial" w:hAnsi="Arial" w:cs="Arial"/>
          <w:sz w:val="21"/>
          <w:szCs w:val="21"/>
          <w:lang w:val="es-CL"/>
        </w:rPr>
        <w:t xml:space="preserve">Una tercera alternativa, alcanzará su máximo esplendor en América Latina. Hablamos del </w:t>
      </w:r>
      <w:r w:rsidRPr="00DA41D7">
        <w:rPr>
          <w:rFonts w:ascii="Arial" w:hAnsi="Arial" w:cs="Arial"/>
          <w:b/>
          <w:sz w:val="21"/>
          <w:szCs w:val="21"/>
          <w:lang w:val="es-CL"/>
        </w:rPr>
        <w:t>populismo</w:t>
      </w:r>
      <w:r w:rsidRPr="00DA41D7">
        <w:rPr>
          <w:rFonts w:ascii="Arial" w:hAnsi="Arial" w:cs="Arial"/>
          <w:sz w:val="21"/>
          <w:szCs w:val="21"/>
          <w:lang w:val="es-CL"/>
        </w:rPr>
        <w:t xml:space="preserve">, que se materializó principalmente en Argentina, a través de </w:t>
      </w:r>
      <w:r w:rsidRPr="00DA41D7">
        <w:rPr>
          <w:rFonts w:ascii="Arial" w:hAnsi="Arial" w:cs="Arial"/>
          <w:b/>
          <w:sz w:val="21"/>
          <w:szCs w:val="21"/>
          <w:lang w:val="es-CL"/>
        </w:rPr>
        <w:t>Juan Domingo Perón</w:t>
      </w:r>
      <w:r w:rsidRPr="00DA41D7">
        <w:rPr>
          <w:rFonts w:ascii="Arial" w:hAnsi="Arial" w:cs="Arial"/>
          <w:sz w:val="21"/>
          <w:szCs w:val="21"/>
          <w:lang w:val="es-CL"/>
        </w:rPr>
        <w:t>,</w:t>
      </w:r>
      <w:r w:rsidRPr="00DA41D7">
        <w:rPr>
          <w:rFonts w:ascii="Arial" w:hAnsi="Arial" w:cs="Arial"/>
          <w:b/>
          <w:sz w:val="21"/>
          <w:szCs w:val="21"/>
          <w:lang w:val="es-CL"/>
        </w:rPr>
        <w:t xml:space="preserve"> </w:t>
      </w:r>
      <w:r w:rsidRPr="00DA41D7">
        <w:rPr>
          <w:rFonts w:ascii="Arial" w:hAnsi="Arial" w:cs="Arial"/>
          <w:sz w:val="21"/>
          <w:szCs w:val="21"/>
          <w:lang w:val="es-CL"/>
        </w:rPr>
        <w:t xml:space="preserve">y en Brasil, a través de </w:t>
      </w:r>
      <w:r w:rsidRPr="00DA41D7">
        <w:rPr>
          <w:rFonts w:ascii="Arial" w:hAnsi="Arial" w:cs="Arial"/>
          <w:b/>
          <w:sz w:val="21"/>
          <w:szCs w:val="21"/>
          <w:lang w:val="es-CL"/>
        </w:rPr>
        <w:t>Getulio Vargas</w:t>
      </w:r>
      <w:r w:rsidRPr="00DA41D7">
        <w:rPr>
          <w:rFonts w:ascii="Arial" w:hAnsi="Arial" w:cs="Arial"/>
          <w:sz w:val="21"/>
          <w:szCs w:val="21"/>
          <w:lang w:val="es-CL"/>
        </w:rPr>
        <w:t xml:space="preserve">. Sin embargo, Chile también tuvo un representante, </w:t>
      </w:r>
      <w:r w:rsidRPr="00DA41D7">
        <w:rPr>
          <w:rFonts w:ascii="Arial" w:hAnsi="Arial" w:cs="Arial"/>
          <w:b/>
          <w:sz w:val="21"/>
          <w:szCs w:val="21"/>
          <w:lang w:val="es-CL"/>
        </w:rPr>
        <w:t>Carlos Ibáñez del Campo</w:t>
      </w:r>
      <w:r w:rsidRPr="00DA41D7">
        <w:rPr>
          <w:rFonts w:ascii="Arial" w:hAnsi="Arial" w:cs="Arial"/>
          <w:sz w:val="21"/>
          <w:szCs w:val="21"/>
          <w:lang w:val="es-CL"/>
        </w:rPr>
        <w:t>, quien en su segundo mandato (1952-1958) tomará algunas directrices de lo que fue el populismo latinoamericano clásico. El cual, tuvo como objetivo ser una alternativa a la disputa ideológica entre EEUU y la URSS, y se caracterizó por su ideal refundacional del Estado y de la política (rol benefactor), sustentado su propuesta en la alianza de distintos sectores sociales (idea nacionalista), y en la creación de un movimiento de masas partidario del régimen (resaltando la figura de sus líderes).</w:t>
      </w:r>
    </w:p>
    <w:p w14:paraId="2DCBE816" w14:textId="4FBD4738" w:rsidR="00DA41D7" w:rsidRPr="00DA41D7" w:rsidRDefault="00F56280" w:rsidP="00DA41D7">
      <w:pPr>
        <w:ind w:firstLine="720"/>
        <w:jc w:val="both"/>
        <w:rPr>
          <w:rFonts w:ascii="Arial" w:hAnsi="Arial" w:cs="Arial"/>
          <w:sz w:val="21"/>
          <w:szCs w:val="21"/>
          <w:lang w:val="es-CL"/>
        </w:rPr>
      </w:pPr>
      <w:r w:rsidRPr="00DA41D7">
        <w:rPr>
          <w:rFonts w:ascii="Arial" w:hAnsi="Arial" w:cs="Arial"/>
          <w:sz w:val="21"/>
          <w:szCs w:val="21"/>
          <w:lang w:val="es-CL"/>
        </w:rPr>
        <w:t>Finalmente,</w:t>
      </w:r>
      <w:r w:rsidR="00DA41D7" w:rsidRPr="00DA41D7">
        <w:rPr>
          <w:rFonts w:ascii="Arial" w:hAnsi="Arial" w:cs="Arial"/>
          <w:sz w:val="21"/>
          <w:szCs w:val="21"/>
          <w:lang w:val="es-CL"/>
        </w:rPr>
        <w:t xml:space="preserve"> la cuarta alternativa, nace del economista británico </w:t>
      </w:r>
      <w:r w:rsidR="00DA41D7" w:rsidRPr="00DA41D7">
        <w:rPr>
          <w:rFonts w:ascii="Arial" w:hAnsi="Arial" w:cs="Arial"/>
          <w:b/>
          <w:sz w:val="21"/>
          <w:szCs w:val="21"/>
          <w:lang w:val="es-CL"/>
        </w:rPr>
        <w:t>John Maynard Keynes</w:t>
      </w:r>
      <w:r w:rsidR="00DA41D7" w:rsidRPr="00DA41D7">
        <w:rPr>
          <w:rFonts w:ascii="Arial" w:hAnsi="Arial" w:cs="Arial"/>
          <w:sz w:val="21"/>
          <w:szCs w:val="21"/>
          <w:lang w:val="es-CL"/>
        </w:rPr>
        <w:t xml:space="preserve">, quien propone una serie de medidas para salvaguardar el modelo capitalista y poner fin a la crisis económica de 1929. Entre sus medidas postulaba que el Estado debía regular la economía y tomar un nuevo rol social, proveyendo a los ciudadanos de empleo y derechos sociales básicos (salud, educación y vivienda). Keynes consideraba </w:t>
      </w:r>
      <w:r w:rsidRPr="00DA41D7">
        <w:rPr>
          <w:rFonts w:ascii="Arial" w:hAnsi="Arial" w:cs="Arial"/>
          <w:sz w:val="21"/>
          <w:szCs w:val="21"/>
          <w:lang w:val="es-CL"/>
        </w:rPr>
        <w:t>que,</w:t>
      </w:r>
      <w:r w:rsidR="00DA41D7" w:rsidRPr="00DA41D7">
        <w:rPr>
          <w:rFonts w:ascii="Arial" w:hAnsi="Arial" w:cs="Arial"/>
          <w:sz w:val="21"/>
          <w:szCs w:val="21"/>
          <w:lang w:val="es-CL"/>
        </w:rPr>
        <w:t xml:space="preserve"> si los trabajadores tenían asegurado el acceso a servicios básicos, podrían ocupar su salario en comprar los productos desarrollados por la industria, aumentando de esta forma la demanda y provocando un círculo virtuoso de producción. Este modelo económico y político es conocido como </w:t>
      </w:r>
      <w:r w:rsidR="00DA41D7" w:rsidRPr="00DA41D7">
        <w:rPr>
          <w:rFonts w:ascii="Arial" w:hAnsi="Arial" w:cs="Arial"/>
          <w:b/>
          <w:sz w:val="21"/>
          <w:szCs w:val="21"/>
          <w:lang w:val="es-CL"/>
        </w:rPr>
        <w:t xml:space="preserve">Estado </w:t>
      </w:r>
      <w:r w:rsidRPr="00DA41D7">
        <w:rPr>
          <w:rFonts w:ascii="Arial" w:hAnsi="Arial" w:cs="Arial"/>
          <w:b/>
          <w:sz w:val="21"/>
          <w:szCs w:val="21"/>
          <w:lang w:val="es-CL"/>
        </w:rPr>
        <w:t>Benefactor</w:t>
      </w:r>
      <w:r w:rsidRPr="00DA41D7">
        <w:rPr>
          <w:rFonts w:ascii="Arial" w:hAnsi="Arial" w:cs="Arial"/>
          <w:sz w:val="21"/>
          <w:szCs w:val="21"/>
          <w:lang w:val="es-CL"/>
        </w:rPr>
        <w:t>, y</w:t>
      </w:r>
      <w:r w:rsidR="00DA41D7" w:rsidRPr="00DA41D7">
        <w:rPr>
          <w:rFonts w:ascii="Arial" w:hAnsi="Arial" w:cs="Arial"/>
          <w:sz w:val="21"/>
          <w:szCs w:val="21"/>
          <w:lang w:val="es-CL"/>
        </w:rPr>
        <w:t xml:space="preserve"> fue aplicado en primer lugar por </w:t>
      </w:r>
      <w:proofErr w:type="gramStart"/>
      <w:r w:rsidR="00DA41D7" w:rsidRPr="00DA41D7">
        <w:rPr>
          <w:rFonts w:ascii="Arial" w:hAnsi="Arial" w:cs="Arial"/>
          <w:sz w:val="21"/>
          <w:szCs w:val="21"/>
          <w:lang w:val="es-CL"/>
        </w:rPr>
        <w:t>EEUU</w:t>
      </w:r>
      <w:proofErr w:type="gramEnd"/>
      <w:r w:rsidR="00DA41D7" w:rsidRPr="00DA41D7">
        <w:rPr>
          <w:rFonts w:ascii="Arial" w:hAnsi="Arial" w:cs="Arial"/>
          <w:sz w:val="21"/>
          <w:szCs w:val="21"/>
          <w:lang w:val="es-CL"/>
        </w:rPr>
        <w:t xml:space="preserve"> (1933), a través de su política </w:t>
      </w:r>
      <w:r w:rsidR="00DA41D7" w:rsidRPr="00DA41D7">
        <w:rPr>
          <w:rFonts w:ascii="Arial" w:hAnsi="Arial" w:cs="Arial"/>
          <w:b/>
          <w:sz w:val="21"/>
          <w:szCs w:val="21"/>
          <w:lang w:val="es-CL"/>
        </w:rPr>
        <w:t>New Deal</w:t>
      </w:r>
      <w:r w:rsidR="00DA41D7" w:rsidRPr="00DA41D7">
        <w:rPr>
          <w:rFonts w:ascii="Arial" w:hAnsi="Arial" w:cs="Arial"/>
          <w:sz w:val="21"/>
          <w:szCs w:val="21"/>
          <w:lang w:val="es-CL"/>
        </w:rPr>
        <w:t xml:space="preserve"> (Nuevo Trato), para posteriormente ser impulsada por EEUU, al resto de los países, en el caso de Latinoamérica (1935) mediante la implementación del Modelo de Industrialización por Sustitución de Importaciones (ISI); y en Europa (1945), a través del impulso de la reconstrucción e industrialización.       </w:t>
      </w:r>
    </w:p>
    <w:p w14:paraId="02937148" w14:textId="77777777" w:rsidR="00DA41D7" w:rsidRPr="00DA41D7" w:rsidRDefault="00DA41D7" w:rsidP="00DA41D7">
      <w:pPr>
        <w:jc w:val="both"/>
        <w:rPr>
          <w:rFonts w:ascii="Arial" w:hAnsi="Arial" w:cs="Arial"/>
          <w:sz w:val="21"/>
          <w:szCs w:val="21"/>
          <w:lang w:val="es-CL"/>
        </w:rPr>
      </w:pPr>
    </w:p>
    <w:p w14:paraId="6D6D9019" w14:textId="77777777" w:rsidR="00DA41D7" w:rsidRPr="00DA41D7" w:rsidRDefault="00DA41D7" w:rsidP="00DA41D7">
      <w:pPr>
        <w:jc w:val="both"/>
        <w:rPr>
          <w:rFonts w:ascii="Arial" w:hAnsi="Arial" w:cs="Arial"/>
          <w:sz w:val="21"/>
          <w:szCs w:val="21"/>
          <w:lang w:val="es-CL"/>
        </w:rPr>
      </w:pPr>
      <w:r w:rsidRPr="00DA41D7">
        <w:rPr>
          <w:rFonts w:ascii="Arial" w:hAnsi="Arial" w:cs="Arial"/>
          <w:sz w:val="21"/>
          <w:szCs w:val="21"/>
          <w:lang w:val="es-CL"/>
        </w:rPr>
        <w:t>Nota: Si desean profundizar en los contenidos acá expresados pueden volver a consultar su libro de estudio de segundo medio o consultar los siguientes links:</w:t>
      </w:r>
    </w:p>
    <w:p w14:paraId="1F3E1116" w14:textId="77777777" w:rsidR="00DA41D7" w:rsidRPr="00DA41D7" w:rsidRDefault="00DA41D7" w:rsidP="00DA41D7">
      <w:pPr>
        <w:jc w:val="both"/>
        <w:rPr>
          <w:rFonts w:ascii="Arial" w:hAnsi="Arial" w:cs="Arial"/>
          <w:sz w:val="21"/>
          <w:szCs w:val="21"/>
          <w:lang w:val="es-CL"/>
        </w:rPr>
      </w:pPr>
      <w:r w:rsidRPr="00DA41D7">
        <w:rPr>
          <w:rFonts w:ascii="Arial" w:hAnsi="Arial" w:cs="Arial"/>
          <w:sz w:val="21"/>
          <w:szCs w:val="21"/>
          <w:lang w:val="es-CL"/>
        </w:rPr>
        <w:t xml:space="preserve">   </w:t>
      </w:r>
    </w:p>
    <w:p w14:paraId="2B224918" w14:textId="77777777" w:rsidR="00DA41D7" w:rsidRPr="00DA41D7" w:rsidRDefault="00DA41D7" w:rsidP="00DA41D7">
      <w:pPr>
        <w:jc w:val="both"/>
        <w:rPr>
          <w:rFonts w:ascii="Arial" w:hAnsi="Arial" w:cs="Arial"/>
          <w:sz w:val="21"/>
          <w:szCs w:val="21"/>
          <w:lang w:val="es-CL"/>
        </w:rPr>
      </w:pPr>
      <w:r w:rsidRPr="00DA41D7">
        <w:rPr>
          <w:rFonts w:ascii="Arial" w:hAnsi="Arial" w:cs="Arial"/>
          <w:sz w:val="21"/>
          <w:szCs w:val="21"/>
          <w:lang w:val="es-CL"/>
        </w:rPr>
        <w:t xml:space="preserve">Cuestión Social y Movimiento Obrero: </w:t>
      </w:r>
      <w:hyperlink r:id="rId6" w:history="1">
        <w:r w:rsidRPr="00DA41D7">
          <w:rPr>
            <w:rStyle w:val="Hipervnculo"/>
            <w:rFonts w:ascii="Arial" w:hAnsi="Arial" w:cs="Arial"/>
            <w:sz w:val="21"/>
            <w:szCs w:val="21"/>
            <w:lang w:val="es-CL"/>
          </w:rPr>
          <w:t>https://www.youtube.com/watch?v=BdsfLzHBZmM</w:t>
        </w:r>
      </w:hyperlink>
    </w:p>
    <w:p w14:paraId="5D5AD7DD" w14:textId="77777777" w:rsidR="00DA41D7" w:rsidRPr="00DA41D7" w:rsidRDefault="00DA41D7" w:rsidP="00DA41D7">
      <w:pPr>
        <w:jc w:val="both"/>
        <w:rPr>
          <w:rFonts w:ascii="Arial" w:hAnsi="Arial" w:cs="Arial"/>
          <w:sz w:val="21"/>
          <w:szCs w:val="21"/>
          <w:lang w:val="es-CL"/>
        </w:rPr>
      </w:pPr>
      <w:r w:rsidRPr="00DA41D7">
        <w:rPr>
          <w:rFonts w:ascii="Arial" w:hAnsi="Arial" w:cs="Arial"/>
          <w:sz w:val="21"/>
          <w:szCs w:val="21"/>
          <w:lang w:val="es-CL"/>
        </w:rPr>
        <w:t xml:space="preserve">Comunismo: </w:t>
      </w:r>
      <w:hyperlink r:id="rId7" w:history="1">
        <w:r w:rsidRPr="00DA41D7">
          <w:rPr>
            <w:rStyle w:val="Hipervnculo"/>
            <w:rFonts w:ascii="Arial" w:hAnsi="Arial" w:cs="Arial"/>
            <w:sz w:val="21"/>
            <w:szCs w:val="21"/>
            <w:lang w:val="es-CL"/>
          </w:rPr>
          <w:t>https://www.youtube.com/watch?v=W97rK63kO6s</w:t>
        </w:r>
      </w:hyperlink>
    </w:p>
    <w:p w14:paraId="01181154" w14:textId="77777777" w:rsidR="00DA41D7" w:rsidRPr="00DA41D7" w:rsidRDefault="00DA41D7" w:rsidP="00DA41D7">
      <w:pPr>
        <w:jc w:val="both"/>
        <w:rPr>
          <w:rFonts w:ascii="Arial" w:hAnsi="Arial" w:cs="Arial"/>
          <w:sz w:val="21"/>
          <w:szCs w:val="21"/>
          <w:lang w:val="es-CL"/>
        </w:rPr>
      </w:pPr>
      <w:r w:rsidRPr="00DA41D7">
        <w:rPr>
          <w:rFonts w:ascii="Arial" w:hAnsi="Arial" w:cs="Arial"/>
          <w:sz w:val="21"/>
          <w:szCs w:val="21"/>
          <w:lang w:val="es-CL"/>
        </w:rPr>
        <w:t xml:space="preserve">Totalitarismos: </w:t>
      </w:r>
      <w:hyperlink r:id="rId8" w:history="1">
        <w:r w:rsidRPr="00DA41D7">
          <w:rPr>
            <w:rStyle w:val="Hipervnculo"/>
            <w:rFonts w:ascii="Arial" w:hAnsi="Arial" w:cs="Arial"/>
            <w:sz w:val="21"/>
            <w:szCs w:val="21"/>
            <w:lang w:val="es-CL"/>
          </w:rPr>
          <w:t>https://www.youtube.com/watch?v=emli2SPLSv4</w:t>
        </w:r>
      </w:hyperlink>
    </w:p>
    <w:p w14:paraId="135D8767" w14:textId="77777777" w:rsidR="00DA41D7" w:rsidRPr="00DA41D7" w:rsidRDefault="00DA41D7" w:rsidP="00DA41D7">
      <w:pPr>
        <w:jc w:val="both"/>
        <w:rPr>
          <w:rFonts w:ascii="Arial" w:hAnsi="Arial" w:cs="Arial"/>
          <w:sz w:val="21"/>
          <w:szCs w:val="21"/>
          <w:lang w:val="es-CL"/>
        </w:rPr>
      </w:pPr>
      <w:r w:rsidRPr="00DA41D7">
        <w:rPr>
          <w:rFonts w:ascii="Arial" w:hAnsi="Arial" w:cs="Arial"/>
          <w:sz w:val="21"/>
          <w:szCs w:val="21"/>
          <w:lang w:val="es-CL"/>
        </w:rPr>
        <w:t xml:space="preserve">Populismo: </w:t>
      </w:r>
      <w:hyperlink r:id="rId9" w:history="1">
        <w:r w:rsidRPr="00DA41D7">
          <w:rPr>
            <w:rStyle w:val="Hipervnculo"/>
            <w:rFonts w:ascii="Arial" w:hAnsi="Arial" w:cs="Arial"/>
            <w:sz w:val="21"/>
            <w:szCs w:val="21"/>
            <w:lang w:val="es-CL"/>
          </w:rPr>
          <w:t>https://www.youtube.com/watch?v=8VhPMcgJQgE</w:t>
        </w:r>
      </w:hyperlink>
    </w:p>
    <w:p w14:paraId="062043A1" w14:textId="77777777" w:rsidR="00DA41D7" w:rsidRPr="00DA41D7" w:rsidRDefault="00DA41D7" w:rsidP="00DA41D7">
      <w:pPr>
        <w:jc w:val="both"/>
        <w:rPr>
          <w:rFonts w:ascii="Arial" w:hAnsi="Arial" w:cs="Arial"/>
          <w:sz w:val="21"/>
          <w:szCs w:val="21"/>
          <w:lang w:val="es-CL"/>
        </w:rPr>
      </w:pPr>
      <w:r w:rsidRPr="00DA41D7">
        <w:rPr>
          <w:rFonts w:ascii="Arial" w:hAnsi="Arial" w:cs="Arial"/>
          <w:sz w:val="21"/>
          <w:szCs w:val="21"/>
          <w:lang w:val="es-CL"/>
        </w:rPr>
        <w:t xml:space="preserve">Keynesianismo: </w:t>
      </w:r>
      <w:hyperlink r:id="rId10" w:history="1">
        <w:r w:rsidRPr="00DA41D7">
          <w:rPr>
            <w:rStyle w:val="Hipervnculo"/>
            <w:rFonts w:ascii="Arial" w:hAnsi="Arial" w:cs="Arial"/>
            <w:sz w:val="21"/>
            <w:szCs w:val="21"/>
            <w:lang w:val="es-CL"/>
          </w:rPr>
          <w:t>https://www.youtube.com/watch?v=4dMOeKVXsIg</w:t>
        </w:r>
      </w:hyperlink>
    </w:p>
    <w:p w14:paraId="1ECF21DD" w14:textId="77777777" w:rsidR="00DA41D7" w:rsidRPr="00DA41D7" w:rsidRDefault="00DA41D7" w:rsidP="00DA41D7">
      <w:pPr>
        <w:jc w:val="both"/>
        <w:rPr>
          <w:rFonts w:ascii="Arial" w:hAnsi="Arial" w:cs="Arial"/>
          <w:sz w:val="21"/>
          <w:szCs w:val="21"/>
          <w:lang w:val="es-CL"/>
        </w:rPr>
      </w:pPr>
    </w:p>
    <w:p w14:paraId="0B52D71E" w14:textId="77777777" w:rsidR="00DA41D7" w:rsidRDefault="00DA41D7" w:rsidP="00DA41D7">
      <w:pPr>
        <w:jc w:val="center"/>
        <w:rPr>
          <w:rFonts w:ascii="Arial" w:hAnsi="Arial" w:cs="Arial"/>
          <w:b/>
          <w:sz w:val="21"/>
          <w:szCs w:val="21"/>
          <w:u w:val="single"/>
          <w:lang w:val="es-CL"/>
        </w:rPr>
      </w:pPr>
      <w:r w:rsidRPr="00DA41D7">
        <w:rPr>
          <w:rFonts w:ascii="Arial" w:hAnsi="Arial" w:cs="Arial"/>
          <w:b/>
          <w:sz w:val="21"/>
          <w:szCs w:val="21"/>
          <w:u w:val="single"/>
          <w:lang w:val="es-CL"/>
        </w:rPr>
        <w:t>“¿CÓMO ESTAMOS HOY?”</w:t>
      </w:r>
    </w:p>
    <w:p w14:paraId="04136219" w14:textId="77777777" w:rsidR="00DA41D7" w:rsidRPr="00DA41D7" w:rsidRDefault="00DA41D7" w:rsidP="00DA41D7">
      <w:pPr>
        <w:jc w:val="center"/>
        <w:rPr>
          <w:rFonts w:ascii="Arial" w:hAnsi="Arial" w:cs="Arial"/>
          <w:b/>
          <w:sz w:val="21"/>
          <w:szCs w:val="21"/>
          <w:u w:val="single"/>
          <w:lang w:val="es-CL"/>
        </w:rPr>
      </w:pPr>
    </w:p>
    <w:p w14:paraId="76A6F9C9" w14:textId="77777777" w:rsidR="00DA41D7" w:rsidRPr="00DA41D7" w:rsidRDefault="00DA41D7" w:rsidP="00DA41D7">
      <w:pPr>
        <w:jc w:val="both"/>
        <w:rPr>
          <w:rFonts w:ascii="Arial" w:hAnsi="Arial" w:cs="Arial"/>
          <w:b/>
          <w:sz w:val="21"/>
          <w:szCs w:val="21"/>
        </w:rPr>
      </w:pPr>
      <w:r w:rsidRPr="00DA41D7">
        <w:rPr>
          <w:rFonts w:ascii="Arial" w:hAnsi="Arial" w:cs="Arial"/>
          <w:b/>
          <w:sz w:val="21"/>
          <w:szCs w:val="21"/>
        </w:rPr>
        <w:t>Luego de leer la síntesis</w:t>
      </w:r>
      <w:r>
        <w:rPr>
          <w:rFonts w:ascii="Arial" w:hAnsi="Arial" w:cs="Arial"/>
          <w:b/>
          <w:sz w:val="21"/>
          <w:szCs w:val="21"/>
        </w:rPr>
        <w:t xml:space="preserve"> de la crisis del Estado liberal</w:t>
      </w:r>
      <w:r w:rsidRPr="00DA41D7">
        <w:rPr>
          <w:rFonts w:ascii="Arial" w:hAnsi="Arial" w:cs="Arial"/>
          <w:b/>
          <w:sz w:val="21"/>
          <w:szCs w:val="21"/>
        </w:rPr>
        <w:t>, reflexiona sobre las siguientes preguntas y expresa tu opinión. En una hoja de respuestas.</w:t>
      </w:r>
    </w:p>
    <w:p w14:paraId="7EC98C04" w14:textId="77777777" w:rsidR="00DA41D7" w:rsidRPr="00DA41D7" w:rsidRDefault="00DA41D7" w:rsidP="00DA41D7">
      <w:pPr>
        <w:jc w:val="both"/>
        <w:rPr>
          <w:rFonts w:ascii="Arial" w:hAnsi="Arial" w:cs="Arial"/>
          <w:b/>
          <w:sz w:val="21"/>
          <w:szCs w:val="21"/>
          <w:lang w:val="es-CL"/>
        </w:rPr>
      </w:pPr>
    </w:p>
    <w:p w14:paraId="150D5E95" w14:textId="77777777" w:rsidR="008A08B7" w:rsidRPr="00663D2B" w:rsidRDefault="008A08B7" w:rsidP="008A08B7">
      <w:pPr>
        <w:jc w:val="both"/>
        <w:rPr>
          <w:rFonts w:ascii="Arial" w:hAnsi="Arial" w:cs="Arial"/>
          <w:sz w:val="21"/>
          <w:szCs w:val="21"/>
        </w:rPr>
      </w:pPr>
      <w:r w:rsidRPr="00663D2B">
        <w:rPr>
          <w:rFonts w:ascii="Arial" w:eastAsia="Dotum" w:hAnsi="Arial" w:cs="Arial"/>
          <w:color w:val="000000"/>
          <w:sz w:val="21"/>
          <w:szCs w:val="21"/>
        </w:rPr>
        <w:t xml:space="preserve">1.- </w:t>
      </w:r>
      <w:r w:rsidRPr="00663D2B">
        <w:rPr>
          <w:rFonts w:ascii="Arial" w:hAnsi="Arial" w:cs="Arial"/>
          <w:sz w:val="21"/>
          <w:szCs w:val="21"/>
        </w:rPr>
        <w:t xml:space="preserve"> Selecciona 10 palabras o conceptos que no entiendas y luego en un diccionario busca el significado, posteriormente defínelas en la hoja de respuestas.</w:t>
      </w:r>
    </w:p>
    <w:p w14:paraId="3CF2279C" w14:textId="77777777" w:rsidR="00DA41D7" w:rsidRPr="00DA41D7" w:rsidRDefault="00DA41D7" w:rsidP="00DA41D7">
      <w:pPr>
        <w:jc w:val="both"/>
        <w:rPr>
          <w:rFonts w:ascii="Arial" w:hAnsi="Arial" w:cs="Arial"/>
          <w:sz w:val="21"/>
          <w:szCs w:val="21"/>
          <w:lang w:val="es-CL"/>
        </w:rPr>
      </w:pPr>
    </w:p>
    <w:p w14:paraId="30E66F54" w14:textId="36D44F5C" w:rsidR="00DA41D7" w:rsidRPr="00DA41D7" w:rsidRDefault="008A08B7" w:rsidP="00DA41D7">
      <w:pPr>
        <w:jc w:val="both"/>
        <w:rPr>
          <w:rFonts w:ascii="Arial" w:hAnsi="Arial" w:cs="Arial"/>
          <w:sz w:val="21"/>
          <w:szCs w:val="21"/>
          <w:lang w:val="es-CL"/>
        </w:rPr>
      </w:pPr>
      <w:r>
        <w:rPr>
          <w:rFonts w:ascii="Arial" w:hAnsi="Arial" w:cs="Arial"/>
          <w:sz w:val="21"/>
          <w:szCs w:val="21"/>
          <w:lang w:val="es-CL"/>
        </w:rPr>
        <w:t xml:space="preserve">2.- </w:t>
      </w:r>
      <w:r w:rsidR="00DA41D7" w:rsidRPr="00DA41D7">
        <w:rPr>
          <w:rFonts w:ascii="Arial" w:hAnsi="Arial" w:cs="Arial"/>
          <w:sz w:val="21"/>
          <w:szCs w:val="21"/>
          <w:lang w:val="es-CL"/>
        </w:rPr>
        <w:t xml:space="preserve">El Estado liberal, tras haber finalizado el siglo XX logró salir victorioso y mantener sus principios vigentes (libertad, igualdad y propiedad privada), sin </w:t>
      </w:r>
      <w:r w:rsidR="00F56280" w:rsidRPr="00DA41D7">
        <w:rPr>
          <w:rFonts w:ascii="Arial" w:hAnsi="Arial" w:cs="Arial"/>
          <w:sz w:val="21"/>
          <w:szCs w:val="21"/>
          <w:lang w:val="es-CL"/>
        </w:rPr>
        <w:t>embargo,</w:t>
      </w:r>
      <w:r w:rsidR="00DA41D7" w:rsidRPr="00DA41D7">
        <w:rPr>
          <w:rFonts w:ascii="Arial" w:hAnsi="Arial" w:cs="Arial"/>
          <w:sz w:val="21"/>
          <w:szCs w:val="21"/>
          <w:lang w:val="es-CL"/>
        </w:rPr>
        <w:t xml:space="preserve"> no estamos ajenos a otros procesos de crisis y al surgimiento de nuevas alternativas para resolver las demandas sociales. En este contexto:  </w:t>
      </w:r>
    </w:p>
    <w:p w14:paraId="1349B353" w14:textId="77777777" w:rsidR="00DA41D7" w:rsidRPr="00DA41D7" w:rsidRDefault="00DA41D7" w:rsidP="00DA41D7">
      <w:pPr>
        <w:jc w:val="both"/>
        <w:rPr>
          <w:rFonts w:ascii="Arial" w:hAnsi="Arial" w:cs="Arial"/>
          <w:sz w:val="21"/>
          <w:szCs w:val="21"/>
          <w:lang w:val="es-CL"/>
        </w:rPr>
      </w:pPr>
    </w:p>
    <w:p w14:paraId="0D712769" w14:textId="10FBB98B" w:rsidR="00DA41D7" w:rsidRPr="00DA41D7" w:rsidRDefault="001D551C" w:rsidP="00DA41D7">
      <w:pPr>
        <w:jc w:val="both"/>
        <w:rPr>
          <w:rFonts w:ascii="Arial" w:hAnsi="Arial" w:cs="Arial"/>
          <w:sz w:val="21"/>
          <w:szCs w:val="21"/>
          <w:lang w:val="es-CL"/>
        </w:rPr>
      </w:pPr>
      <w:r>
        <w:rPr>
          <w:rFonts w:ascii="Arial" w:hAnsi="Arial" w:cs="Arial"/>
          <w:sz w:val="21"/>
          <w:szCs w:val="21"/>
          <w:lang w:val="es-CL"/>
        </w:rPr>
        <w:t xml:space="preserve">a) </w:t>
      </w:r>
      <w:r w:rsidRPr="00DA41D7">
        <w:rPr>
          <w:rFonts w:ascii="Arial" w:hAnsi="Arial" w:cs="Arial"/>
          <w:sz w:val="21"/>
          <w:szCs w:val="21"/>
          <w:lang w:val="es-CL"/>
        </w:rPr>
        <w:t>¿</w:t>
      </w:r>
      <w:r w:rsidR="00DA41D7" w:rsidRPr="00DA41D7">
        <w:rPr>
          <w:rFonts w:ascii="Arial" w:hAnsi="Arial" w:cs="Arial"/>
          <w:sz w:val="21"/>
          <w:szCs w:val="21"/>
          <w:lang w:val="es-CL"/>
        </w:rPr>
        <w:t>Podemos afirmar que en la actualidad el Estado liberal se encuentra en crisis? ¿Por qué?</w:t>
      </w:r>
    </w:p>
    <w:p w14:paraId="490199B9" w14:textId="4FDA9646" w:rsidR="00DA41D7" w:rsidRPr="00DA41D7" w:rsidRDefault="001D551C" w:rsidP="00DA41D7">
      <w:pPr>
        <w:jc w:val="both"/>
        <w:rPr>
          <w:rFonts w:ascii="Arial" w:hAnsi="Arial" w:cs="Arial"/>
          <w:sz w:val="21"/>
          <w:szCs w:val="21"/>
          <w:lang w:val="es-CL"/>
        </w:rPr>
      </w:pPr>
      <w:r>
        <w:rPr>
          <w:rFonts w:ascii="Arial" w:hAnsi="Arial" w:cs="Arial"/>
          <w:sz w:val="21"/>
          <w:szCs w:val="21"/>
          <w:lang w:val="es-CL"/>
        </w:rPr>
        <w:t xml:space="preserve">b) </w:t>
      </w:r>
      <w:r w:rsidRPr="00DA41D7">
        <w:rPr>
          <w:rFonts w:ascii="Arial" w:hAnsi="Arial" w:cs="Arial"/>
          <w:sz w:val="21"/>
          <w:szCs w:val="21"/>
          <w:lang w:val="es-CL"/>
        </w:rPr>
        <w:t>¿</w:t>
      </w:r>
      <w:r w:rsidR="00DA41D7" w:rsidRPr="00DA41D7">
        <w:rPr>
          <w:rFonts w:ascii="Arial" w:hAnsi="Arial" w:cs="Arial"/>
          <w:sz w:val="21"/>
          <w:szCs w:val="21"/>
          <w:lang w:val="es-CL"/>
        </w:rPr>
        <w:t>Te identificas con algunas de las alternativas políticas surgidas en la primera mitad del siglo XX? ¿Cuál? ¿Por qué?</w:t>
      </w:r>
    </w:p>
    <w:p w14:paraId="5D7318FC" w14:textId="77777777" w:rsidR="00DA41D7" w:rsidRPr="00DA41D7" w:rsidRDefault="008A08B7" w:rsidP="00DA41D7">
      <w:pPr>
        <w:jc w:val="both"/>
        <w:rPr>
          <w:rFonts w:ascii="Arial" w:hAnsi="Arial" w:cs="Arial"/>
          <w:sz w:val="21"/>
          <w:szCs w:val="21"/>
          <w:lang w:val="es-CL"/>
        </w:rPr>
      </w:pPr>
      <w:r>
        <w:rPr>
          <w:rFonts w:ascii="Arial" w:hAnsi="Arial" w:cs="Arial"/>
          <w:sz w:val="21"/>
          <w:szCs w:val="21"/>
          <w:lang w:val="es-CL"/>
        </w:rPr>
        <w:t>c)</w:t>
      </w:r>
      <w:r w:rsidR="00DA41D7" w:rsidRPr="00DA41D7">
        <w:rPr>
          <w:rFonts w:ascii="Arial" w:hAnsi="Arial" w:cs="Arial"/>
          <w:sz w:val="21"/>
          <w:szCs w:val="21"/>
          <w:lang w:val="es-CL"/>
        </w:rPr>
        <w:t xml:space="preserve"> ¿Hoy existen alternativas políticas distintas al Estado liberal? ¿Cuáles? ¿Te identificas con alguna de ellas?</w:t>
      </w:r>
    </w:p>
    <w:p w14:paraId="23926007" w14:textId="77777777" w:rsidR="00EA6F62" w:rsidRPr="00DA41D7" w:rsidRDefault="008A08B7" w:rsidP="00DA41D7">
      <w:pPr>
        <w:jc w:val="both"/>
        <w:rPr>
          <w:rFonts w:ascii="Arial" w:hAnsi="Arial" w:cs="Arial"/>
          <w:sz w:val="21"/>
          <w:szCs w:val="21"/>
          <w:lang w:val="es-CL"/>
        </w:rPr>
      </w:pPr>
      <w:r>
        <w:rPr>
          <w:rFonts w:ascii="Arial" w:hAnsi="Arial" w:cs="Arial"/>
          <w:sz w:val="21"/>
          <w:szCs w:val="21"/>
          <w:lang w:val="es-CL"/>
        </w:rPr>
        <w:t>d)</w:t>
      </w:r>
      <w:r w:rsidR="00DA41D7" w:rsidRPr="00DA41D7">
        <w:rPr>
          <w:rFonts w:ascii="Arial" w:hAnsi="Arial" w:cs="Arial"/>
          <w:sz w:val="21"/>
          <w:szCs w:val="21"/>
          <w:lang w:val="es-CL"/>
        </w:rPr>
        <w:t xml:space="preserve"> ¿Podríamos ver en los próximos meses o años alter</w:t>
      </w:r>
      <w:r w:rsidR="00DA41D7">
        <w:rPr>
          <w:rFonts w:ascii="Arial" w:hAnsi="Arial" w:cs="Arial"/>
          <w:sz w:val="21"/>
          <w:szCs w:val="21"/>
          <w:lang w:val="es-CL"/>
        </w:rPr>
        <w:t>nativas políticas totalitarias?</w:t>
      </w:r>
    </w:p>
    <w:sectPr w:rsidR="00EA6F62" w:rsidRPr="00DA41D7" w:rsidSect="006E43EC">
      <w:pgSz w:w="12240" w:h="15840" w:code="1"/>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2D17C8"/>
    <w:multiLevelType w:val="hybridMultilevel"/>
    <w:tmpl w:val="9C5AD5E8"/>
    <w:lvl w:ilvl="0" w:tplc="758C02B8">
      <w:start w:val="9"/>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3EC"/>
    <w:rsid w:val="000D55F3"/>
    <w:rsid w:val="0014309C"/>
    <w:rsid w:val="00160327"/>
    <w:rsid w:val="001D551C"/>
    <w:rsid w:val="002A2C50"/>
    <w:rsid w:val="002E26ED"/>
    <w:rsid w:val="003C6FAB"/>
    <w:rsid w:val="00441855"/>
    <w:rsid w:val="004D3505"/>
    <w:rsid w:val="00644B8F"/>
    <w:rsid w:val="006A5095"/>
    <w:rsid w:val="006E43EC"/>
    <w:rsid w:val="00720EAF"/>
    <w:rsid w:val="00721C4C"/>
    <w:rsid w:val="007A1BAF"/>
    <w:rsid w:val="007D2803"/>
    <w:rsid w:val="008A08B7"/>
    <w:rsid w:val="00974890"/>
    <w:rsid w:val="00A06C76"/>
    <w:rsid w:val="00DA41D7"/>
    <w:rsid w:val="00E22763"/>
    <w:rsid w:val="00E53570"/>
    <w:rsid w:val="00EA6F62"/>
    <w:rsid w:val="00F56280"/>
    <w:rsid w:val="00FA48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05B0B"/>
  <w15:chartTrackingRefBased/>
  <w15:docId w15:val="{289DCD73-0564-41DC-80B5-940C0C0C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D55F3"/>
    <w:rPr>
      <w:color w:val="0000FF"/>
      <w:u w:val="single"/>
    </w:rPr>
  </w:style>
  <w:style w:type="character" w:styleId="Hipervnculovisitado">
    <w:name w:val="FollowedHyperlink"/>
    <w:basedOn w:val="Fuentedeprrafopredeter"/>
    <w:uiPriority w:val="99"/>
    <w:semiHidden/>
    <w:unhideWhenUsed/>
    <w:rsid w:val="000D55F3"/>
    <w:rPr>
      <w:color w:val="954F72" w:themeColor="followedHyperlink"/>
      <w:u w:val="single"/>
    </w:rPr>
  </w:style>
  <w:style w:type="paragraph" w:styleId="Prrafodelista">
    <w:name w:val="List Paragraph"/>
    <w:basedOn w:val="Normal"/>
    <w:uiPriority w:val="34"/>
    <w:qFormat/>
    <w:rsid w:val="00160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mli2SPLSv4" TargetMode="External"/><Relationship Id="rId3" Type="http://schemas.openxmlformats.org/officeDocument/2006/relationships/settings" Target="settings.xml"/><Relationship Id="rId7" Type="http://schemas.openxmlformats.org/officeDocument/2006/relationships/hyperlink" Target="https://www.youtube.com/watch?v=W97rK63kO6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BdsfLzHBZm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youtube.com/watch?v=4dMOeKVXsIg" TargetMode="External"/><Relationship Id="rId4" Type="http://schemas.openxmlformats.org/officeDocument/2006/relationships/webSettings" Target="webSettings.xml"/><Relationship Id="rId9" Type="http://schemas.openxmlformats.org/officeDocument/2006/relationships/hyperlink" Target="https://www.youtube.com/watch?v=8VhPMcgJQg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1305</Words>
  <Characters>7180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Aguirre</dc:creator>
  <cp:keywords/>
  <dc:description/>
  <cp:lastModifiedBy>Titipe Aguirre</cp:lastModifiedBy>
  <cp:revision>8</cp:revision>
  <dcterms:created xsi:type="dcterms:W3CDTF">2020-05-13T14:20:00Z</dcterms:created>
  <dcterms:modified xsi:type="dcterms:W3CDTF">2020-05-14T00:06:00Z</dcterms:modified>
</cp:coreProperties>
</file>